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7DC0" w14:textId="77777777" w:rsidR="0059061D" w:rsidRPr="0059061D" w:rsidRDefault="0059061D" w:rsidP="005906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06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 к документации об аукционе</w:t>
      </w:r>
    </w:p>
    <w:p w14:paraId="640A2698" w14:textId="77777777" w:rsidR="0059061D" w:rsidRDefault="0059061D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A818E" w14:textId="1A69B324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A4900C0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14:paraId="4DAE894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14:paraId="3BD49C11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14:paraId="6674120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DE3F521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D3FA60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2026 г.</w:t>
      </w:r>
    </w:p>
    <w:p w14:paraId="0DD0B5AF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AD69FF7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36C392B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07E00AA4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3904E3BC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14:paraId="0BA178F2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14:paraId="4CA980A1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14:paraId="1DB87A7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14:paraId="493F79EE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14:paraId="2335709C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14:paraId="542DDFA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(должность, фамилия, имя, отчество (последнее - при наличии))</w:t>
      </w:r>
    </w:p>
    <w:p w14:paraId="7EE9A80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64DF6A9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именуемое(</w:t>
      </w:r>
      <w:proofErr w:type="spellStart"/>
      <w:r w:rsidRPr="00BA29B1">
        <w:rPr>
          <w:rFonts w:ascii="Times New Roman" w:eastAsia="Times New Roman" w:hAnsi="Times New Roman" w:cs="Times New Roman"/>
          <w:szCs w:val="20"/>
          <w:lang w:eastAsia="ru-RU"/>
        </w:rPr>
        <w:t>ый</w:t>
      </w:r>
      <w:proofErr w:type="spellEnd"/>
      <w:r w:rsidRPr="00BA29B1">
        <w:rPr>
          <w:rFonts w:ascii="Times New Roman" w:eastAsia="Times New Roman" w:hAnsi="Times New Roman" w:cs="Times New Roman"/>
          <w:szCs w:val="20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6A08BAC1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14:paraId="6BF17C24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5"/>
      <w:bookmarkEnd w:id="0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14:paraId="2A345EDA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62788B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</w:t>
      </w:r>
      <w:r w:rsidR="00B32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 Твери от __________ 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14:paraId="25B4C52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"/>
      <w:bookmarkEnd w:id="1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14:paraId="22FD0A05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тип Объекта: ___________;</w:t>
      </w:r>
    </w:p>
    <w:p w14:paraId="60761DE8" w14:textId="77777777"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14:paraId="2E66410C" w14:textId="77777777" w:rsidR="00117FE2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14:paraId="23DA3530" w14:textId="77777777" w:rsidR="002D2F03" w:rsidRPr="00BA29B1" w:rsidRDefault="002D2F03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прочее: </w:t>
      </w:r>
      <w:r w:rsidR="00B32C75" w:rsidRPr="00B32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вид, цветовое решение должны соответствовать описанию архитектурно-художественного оформления объекта. Наличие туалета и рукомойника для посетителей. Реализация (продажа) алкогольной продукции в соответствии с действующим законодательством.</w:t>
      </w:r>
    </w:p>
    <w:p w14:paraId="0537456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14:paraId="346D9D5D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14:paraId="6C3ACDAD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15E56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14:paraId="14BCBFB8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13AB5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14:paraId="15A11CF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14:paraId="60E1334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2"/>
      <w:bookmarkEnd w:id="2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3A7A0FA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77B83F9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726CFC6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5A1B757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14:paraId="6A777C0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14:paraId="04DCF74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14:paraId="2C07FCA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14:paraId="49741E3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14:paraId="06B7B00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4FE9793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14:paraId="4ADB863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14:paraId="62BA0E3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14:paraId="16C0C42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14:paraId="7C30DF8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14:paraId="79FC516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7"/>
      <w:bookmarkEnd w:id="3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14:paraId="5FCCA78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4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городской Думы от 16.10.2014 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368; </w:t>
      </w:r>
    </w:p>
    <w:p w14:paraId="4943B34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2.4.2. установить Объект в соответствии с требованиями </w:t>
      </w:r>
      <w:hyperlink w:anchor="p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1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14:paraId="4542288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14:paraId="161891B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14:paraId="4799E8F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 </w:t>
      </w:r>
    </w:p>
    <w:p w14:paraId="768A8E3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14:paraId="3C7EA8F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14:paraId="62244B8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2571ED9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14:paraId="1EB5274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14:paraId="26B1A69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9"/>
      <w:bookmarkEnd w:id="4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084FCA3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780E5D8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1"/>
      <w:bookmarkEnd w:id="5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14:paraId="5A26D5F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14:paraId="1EEA468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14:paraId="1CA1A4C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6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нарушении тишины»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3B556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14:paraId="7F48854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14:paraId="1C2E7A85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E1F1450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8"/>
      <w:bookmarkEnd w:id="6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14:paraId="495B0C4A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F35ACF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14:paraId="46EF8E91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14:paraId="6F3D229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14:paraId="17642956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14:paraId="78928A1A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ИНН 6950186298  КПП 695001001</w:t>
      </w:r>
    </w:p>
    <w:p w14:paraId="28C8FAB0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Банк</w:t>
      </w:r>
      <w:r w:rsidR="00D53E10" w:rsidRPr="00BA29B1">
        <w:rPr>
          <w:rFonts w:ascii="Times New Roman" w:hAnsi="Times New Roman" w:cs="Times New Roman"/>
          <w:b/>
          <w:sz w:val="24"/>
        </w:rPr>
        <w:t xml:space="preserve"> ОКЦ № 6 ГУ Банка России по ЦФО//УФК по Тверской области г. Тверь</w:t>
      </w:r>
    </w:p>
    <w:p w14:paraId="4145F380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БИК 012809106</w:t>
      </w:r>
    </w:p>
    <w:p w14:paraId="339B4CDE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14:paraId="67E0B28B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к/с: 40102810545370000029</w:t>
      </w:r>
    </w:p>
    <w:p w14:paraId="322E6CCB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ОКТМО  28701000</w:t>
      </w:r>
    </w:p>
    <w:p w14:paraId="3A10699C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Лицевой счет: 04363208100</w:t>
      </w:r>
    </w:p>
    <w:p w14:paraId="22B0528D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КБК  014 1 11 09080 04 1020 120</w:t>
      </w:r>
    </w:p>
    <w:p w14:paraId="615BACA2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14:paraId="14FAB2A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14:paraId="70A43E14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EE72C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14:paraId="41B75E9E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2B5B10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7F56683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14:paraId="30E9B33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14:paraId="108C402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14:paraId="6F85305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14:paraId="639B76B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14:paraId="5E25CB2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14:paraId="6AEF895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4.3.5. размещения дополнительного оборудования рядом с Объектом за каждый допущенный случай; </w:t>
      </w:r>
    </w:p>
    <w:p w14:paraId="0275615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неисполнения в установленный срок требования Стороны 1, указанного в </w:t>
      </w:r>
      <w:hyperlink w:anchor="p42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6C252FFB" w14:textId="77777777" w:rsidR="00117FE2" w:rsidRPr="00BA29B1" w:rsidRDefault="00117FE2" w:rsidP="002D2F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69AEB26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Неразмещение и неиспользование Объекта Стороной 2 не могут служить основанием для отказа в выплате платы по настоящему Договору. </w:t>
      </w:r>
    </w:p>
    <w:p w14:paraId="6DFF4B3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14:paraId="75F5A4D1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BC0E15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15"/>
      <w:bookmarkEnd w:id="7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14:paraId="61915A0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03700B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7923BF0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14:paraId="6B64591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14:paraId="03BBAB3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14:paraId="51A341C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14:paraId="7F204ED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14:paraId="157E0B4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14:paraId="1F83E6B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14:paraId="22376D6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25"/>
      <w:bookmarkEnd w:id="8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14:paraId="436CB74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14:paraId="3CBED9E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00B97F7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14:paraId="675B6280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7DEAEC7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30"/>
      <w:bookmarkEnd w:id="9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14:paraId="74E3EB4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14:paraId="66C5B43E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9A0AA3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14:paraId="33AF6F0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14:paraId="6C423D7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443D291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14:paraId="795D506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0BE2A0D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14:paraId="10402F4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14:paraId="09632106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6.3.5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прекращения Стороной 2 в установленном законом порядке своей деятельности; </w:t>
      </w:r>
    </w:p>
    <w:p w14:paraId="3AF68F50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6.3.6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неосуществления Стороной 2 предпринимательской деятельности в Объекте в течение 30 календарных дней подряд в т</w:t>
      </w:r>
      <w:r w:rsidR="00547888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14:paraId="1FE4C961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6.3.7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="00117FE2"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14:paraId="270E557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неустановления Стороной 2 Объекта, предусмотренного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14:paraId="6BF2B90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благоустройству территории, прилегающей к Объекту; </w:t>
      </w:r>
    </w:p>
    <w:p w14:paraId="59B073B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14:paraId="615331C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14:paraId="4FA98F6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36EE989D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A619C18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14:paraId="0DAE357D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46BE1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14:paraId="07F8909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14:paraId="65CED45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14:paraId="4AB4898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14:paraId="0B0E142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6272662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14:paraId="16F842C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14:paraId="4D25FF6B" w14:textId="77777777" w:rsidR="00117FE2" w:rsidRPr="00BA29B1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BA29B1" w:rsidRPr="00BA29B1" w14:paraId="6603B3B7" w14:textId="77777777" w:rsidTr="005552E6">
        <w:tc>
          <w:tcPr>
            <w:tcW w:w="5353" w:type="dxa"/>
          </w:tcPr>
          <w:p w14:paraId="45C477C6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1D33C0D9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6579F71B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9C271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787537A6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43E4C9E6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3B225A4A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A29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der@adm.tver.ru</w:t>
              </w:r>
            </w:hyperlink>
          </w:p>
          <w:p w14:paraId="2FEEABA4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14:paraId="723B757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71E1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3959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51D04FA2" w14:textId="77777777" w:rsidTr="005552E6">
        <w:tc>
          <w:tcPr>
            <w:tcW w:w="5353" w:type="dxa"/>
          </w:tcPr>
          <w:p w14:paraId="37127003" w14:textId="77777777" w:rsidR="00547888" w:rsidRPr="00BA29B1" w:rsidRDefault="00D53E10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14:paraId="595FF895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1AC4C39A" w14:textId="77777777" w:rsidTr="005552E6">
        <w:tc>
          <w:tcPr>
            <w:tcW w:w="5353" w:type="dxa"/>
          </w:tcPr>
          <w:p w14:paraId="3F8BDC15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7386F07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5FCFE608" w14:textId="77777777" w:rsidTr="005552E6">
        <w:tc>
          <w:tcPr>
            <w:tcW w:w="5353" w:type="dxa"/>
          </w:tcPr>
          <w:p w14:paraId="0990BCD8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10A97267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4F969B48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2CAEFF81" w14:textId="77777777" w:rsidTr="005552E6">
        <w:tc>
          <w:tcPr>
            <w:tcW w:w="5353" w:type="dxa"/>
          </w:tcPr>
          <w:p w14:paraId="45B8A8AF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582C0B01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7EE3F1A0" w14:textId="77777777" w:rsidTr="005552E6">
        <w:tc>
          <w:tcPr>
            <w:tcW w:w="5353" w:type="dxa"/>
          </w:tcPr>
          <w:p w14:paraId="508CBF0B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BA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4289F844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4206186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BA29B1" w14:paraId="7BCB3AC1" w14:textId="77777777" w:rsidTr="005552E6">
        <w:tc>
          <w:tcPr>
            <w:tcW w:w="5353" w:type="dxa"/>
          </w:tcPr>
          <w:p w14:paraId="09B973C6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2A9B3518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1F509C1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72818F19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5BA35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299765E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302E1D06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741C468B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9EC7C" w14:textId="77777777" w:rsidR="00547888" w:rsidRPr="00BA29B1" w:rsidRDefault="00547888"/>
    <w:p w14:paraId="1E3717B2" w14:textId="77777777" w:rsidR="00547888" w:rsidRPr="00BA29B1" w:rsidRDefault="00547888"/>
    <w:sectPr w:rsidR="00547888" w:rsidRPr="00BA29B1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FE2"/>
    <w:rsid w:val="000E003A"/>
    <w:rsid w:val="00117FE2"/>
    <w:rsid w:val="002D2F03"/>
    <w:rsid w:val="00527E86"/>
    <w:rsid w:val="00547888"/>
    <w:rsid w:val="0059061D"/>
    <w:rsid w:val="006E40A4"/>
    <w:rsid w:val="007D74B2"/>
    <w:rsid w:val="007E194F"/>
    <w:rsid w:val="00B32C75"/>
    <w:rsid w:val="00BA29B1"/>
    <w:rsid w:val="00C7590F"/>
    <w:rsid w:val="00D53E10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6D88"/>
  <w15:docId w15:val="{E01FD04F-D53F-494A-B9BD-BCE530B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51876&amp;date=13.02.2026" TargetMode="External"/><Relationship Id="rId5" Type="http://schemas.openxmlformats.org/officeDocument/2006/relationships/hyperlink" Target="https://login.consultant.ru/link/?req=doc&amp;base=RLAW436&amp;n=130958&amp;dst=100487&amp;field=134&amp;date=13.02.2026" TargetMode="External"/><Relationship Id="rId4" Type="http://schemas.openxmlformats.org/officeDocument/2006/relationships/hyperlink" Target="https://login.consultant.ru/link/?req=doc&amp;base=RLAW436&amp;n=131465&amp;dst=101854&amp;field=134&amp;date=13.02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3</cp:revision>
  <cp:lastPrinted>2026-03-20T10:18:00Z</cp:lastPrinted>
  <dcterms:created xsi:type="dcterms:W3CDTF">2026-03-24T09:04:00Z</dcterms:created>
  <dcterms:modified xsi:type="dcterms:W3CDTF">2026-03-31T13:31:00Z</dcterms:modified>
</cp:coreProperties>
</file>